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0368" w:rsidRPr="00D90368" w:rsidRDefault="00D90368" w:rsidP="00B40127">
      <w:pPr>
        <w:tabs>
          <w:tab w:val="left" w:pos="1093"/>
        </w:tabs>
        <w:suppressAutoHyphens w:val="0"/>
        <w:jc w:val="both"/>
        <w:rPr>
          <w:rFonts w:ascii="Arial Unicode MS" w:eastAsia="Arial Unicode MS" w:hAnsi="Arial Unicode MS" w:cs="Arial Unicode MS"/>
          <w:kern w:val="0"/>
          <w:sz w:val="28"/>
          <w:lang w:val="en-GB" w:eastAsia="en-US" w:bidi="hi-IN"/>
        </w:rPr>
      </w:pPr>
    </w:p>
    <w:tbl>
      <w:tblPr>
        <w:tblW w:w="9970" w:type="dxa"/>
        <w:jc w:val="center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415C6B" w:rsidRPr="00992A83" w:rsidTr="001B7525">
        <w:trPr>
          <w:trHeight w:val="668"/>
          <w:jc w:val="center"/>
        </w:trPr>
        <w:tc>
          <w:tcPr>
            <w:tcW w:w="9970" w:type="dxa"/>
            <w:shd w:val="clear" w:color="auto" w:fill="auto"/>
          </w:tcPr>
          <w:p w:rsidR="00415C6B" w:rsidRPr="00992A83" w:rsidRDefault="00415C6B" w:rsidP="008454C2">
            <w:pPr>
              <w:suppressAutoHyphens w:val="0"/>
              <w:jc w:val="center"/>
              <w:rPr>
                <w:rFonts w:ascii="Arial Unicode MS" w:eastAsia="Arial Unicode MS" w:hAnsi="Arial Unicode MS" w:cs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Arial Unicode MS" w:eastAsia="Arial Unicode MS" w:hAnsi="Arial Unicode MS" w:cs="Arial Unicode MS"/>
                <w:b/>
                <w:bCs/>
                <w:noProof/>
                <w:kern w:val="0"/>
                <w:sz w:val="20"/>
                <w:szCs w:val="20"/>
                <w:lang w:val="en-IN" w:eastAsia="en-IN" w:bidi="hi-IN"/>
              </w:rPr>
              <w:drawing>
                <wp:inline distT="0" distB="0" distL="0" distR="0" wp14:anchorId="5AAE8A95" wp14:editId="75075EBA">
                  <wp:extent cx="1853565" cy="42037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565" cy="420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415C6B" w:rsidRPr="00992A83" w:rsidRDefault="00415C6B" w:rsidP="008454C2">
            <w:pPr>
              <w:suppressAutoHyphens w:val="0"/>
              <w:jc w:val="center"/>
              <w:rPr>
                <w:rFonts w:ascii="Arial Unicode MS" w:eastAsia="Arial Unicode MS" w:hAnsi="Arial Unicode MS" w:cs="Arial Unicode MS"/>
                <w:b/>
                <w:bCs/>
                <w:kern w:val="0"/>
                <w:sz w:val="4"/>
                <w:szCs w:val="4"/>
                <w:cs/>
                <w:lang w:eastAsia="en-US" w:bidi="hi-IN"/>
              </w:rPr>
            </w:pPr>
          </w:p>
        </w:tc>
      </w:tr>
      <w:tr w:rsidR="00415C6B" w:rsidRPr="00992A83" w:rsidTr="001B7525">
        <w:trPr>
          <w:trHeight w:val="3165"/>
          <w:jc w:val="center"/>
        </w:trPr>
        <w:tc>
          <w:tcPr>
            <w:tcW w:w="9970" w:type="dxa"/>
            <w:shd w:val="clear" w:color="auto" w:fill="auto"/>
          </w:tcPr>
          <w:p w:rsidR="00415C6B" w:rsidRPr="00992A83" w:rsidRDefault="00415C6B" w:rsidP="008454C2">
            <w:pPr>
              <w:suppressAutoHyphens w:val="0"/>
              <w:jc w:val="center"/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क्षेत्रीय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कार्यालय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,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रांची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,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कृष्णा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आर्केड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,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द्वितीय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तल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,</w:t>
            </w:r>
            <w:r w:rsidR="008773F9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बूटीमोड़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,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रांची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,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झारखंड</w:t>
            </w:r>
          </w:p>
          <w:p w:rsidR="00415C6B" w:rsidRPr="00992A83" w:rsidRDefault="00415C6B" w:rsidP="008454C2">
            <w:pPr>
              <w:suppressAutoHyphens w:val="0"/>
              <w:jc w:val="center"/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</w:pPr>
          </w:p>
          <w:p w:rsidR="00415C6B" w:rsidRPr="00992A83" w:rsidRDefault="00415C6B" w:rsidP="008454C2">
            <w:pPr>
              <w:suppressAutoHyphens w:val="0"/>
              <w:jc w:val="center"/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बीसी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केंद्र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निगरानी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हेतु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बीसी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पर्यवेक्षक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अनुबंध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आधार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पर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आवश्यकता</w:t>
            </w:r>
          </w:p>
          <w:p w:rsidR="00415C6B" w:rsidRPr="00992A83" w:rsidRDefault="00415C6B" w:rsidP="008454C2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बीसी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पर्यवेक्षक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– 01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पद</w:t>
            </w:r>
          </w:p>
          <w:p w:rsidR="00415C6B" w:rsidRPr="00992A83" w:rsidRDefault="00415C6B" w:rsidP="008454C2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</w:p>
          <w:p w:rsidR="00415C6B" w:rsidRPr="00992A83" w:rsidRDefault="008773F9" w:rsidP="008454C2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क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)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युवा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उम्मीदवारों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के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लिए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योग्यता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–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स्नातक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सहित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कम्प्युटर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का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ज्ञान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(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एमएस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ऑफिस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/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एक्सेल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,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इंटरनेट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,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ईमेल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इत्यादि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>)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।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M.Sc. (IT)/ BE (IT)/ MCA/MBA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को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प्राथमिकता।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(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आयु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सीमा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- 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 xml:space="preserve">21-45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साल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)</w:t>
            </w:r>
          </w:p>
          <w:p w:rsidR="00415C6B" w:rsidRPr="00992A83" w:rsidRDefault="00415C6B" w:rsidP="008454C2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</w:pPr>
          </w:p>
          <w:p w:rsidR="00415C6B" w:rsidRPr="00992A83" w:rsidRDefault="008773F9" w:rsidP="008454C2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ख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)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सेवानिवृत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बैंक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स्टाफ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के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लिए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u w:val="single"/>
                <w:cs/>
                <w:lang w:eastAsia="en-US" w:bidi="hi-IN"/>
              </w:rPr>
              <w:t>योग्यता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–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किसी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भी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बैंक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से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(PSU/RRB/Private Banks/Co-operative Banks)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न्यूनतम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स्केल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>-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III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स्तर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से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सेवानिवृत्त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अधिकारी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(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स्वच्छिक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सेवानिवृत्ति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सहित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)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अथवा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सेंट्रल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बैंक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ऑफ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इंडिया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के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सेवानिवृत्त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लिपिक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जिन्होने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JAIIB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उत्तीर्ण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किया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हो।</w:t>
            </w:r>
            <w:r w:rsidR="00415C6B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सभी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आवेदक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को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3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वर्ष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का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ग्रामीण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बैंकिंग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का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न्यूनतम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अनुभव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प्राप्त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हो।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(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आयु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सीमा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–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अधिकतम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64 </w:t>
            </w:r>
            <w:r w:rsidR="00415C6B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साल</w:t>
            </w:r>
            <w:r w:rsidR="00415C6B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)</w:t>
            </w:r>
          </w:p>
          <w:p w:rsidR="00415C6B" w:rsidRPr="00992A83" w:rsidRDefault="00415C6B" w:rsidP="008454C2">
            <w:pPr>
              <w:suppressAutoHyphens w:val="0"/>
              <w:jc w:val="both"/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</w:pPr>
          </w:p>
          <w:p w:rsidR="00415C6B" w:rsidRPr="00992A83" w:rsidRDefault="00415C6B" w:rsidP="008454C2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मानदेय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– 12000/-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प्रतिमाह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+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कार्यानुसार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इन्सेंटिव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-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अधिकतम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8000/- +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यात्राभत्ता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–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अधिकतम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3000/- +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मोबाइल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व्यय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–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अधिकतम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500/-</w:t>
            </w:r>
          </w:p>
          <w:p w:rsidR="008773F9" w:rsidRPr="00992A83" w:rsidRDefault="008773F9" w:rsidP="008454C2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</w:p>
          <w:p w:rsidR="00415C6B" w:rsidRPr="00992A83" w:rsidRDefault="00415C6B" w:rsidP="008454C2">
            <w:pPr>
              <w:suppressAutoHyphens w:val="0"/>
              <w:jc w:val="both"/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इस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संबंध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में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अन्य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आवश्</w:t>
            </w:r>
            <w:r w:rsidRPr="00992A83">
              <w:rPr>
                <w:rFonts w:eastAsia="Arial Unicode MS" w:hint="cs"/>
                <w:kern w:val="0"/>
                <w:sz w:val="20"/>
                <w:szCs w:val="20"/>
                <w:cs/>
                <w:lang w:eastAsia="en-US" w:bidi="hi-IN"/>
              </w:rPr>
              <w:t>‍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यक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जानकारी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,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पात्रता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,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आवेदन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पत्र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आदि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बैंक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वेबसाईट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 xml:space="preserve">www.centralbankofindia.co.in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पर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देखी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एवं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डाउनलोड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की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जा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सकती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है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।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पूर्णतः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8773F9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विधिवत</w:t>
            </w:r>
            <w:r w:rsidR="008773F9"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भरे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हुए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आवेदन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हमारे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क्षेत्रीय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कार्यालय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,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रांची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के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निम्न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पते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पर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डाक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द्वारा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भेजने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की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अंतिम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तिथि</w:t>
            </w: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12.09.2</w:t>
            </w:r>
            <w:r w:rsidR="00C1351F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02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5 </w:t>
            </w:r>
            <w:r w:rsidR="00C1351F"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है</w:t>
            </w:r>
            <w:r w:rsidRPr="00992A83">
              <w:rPr>
                <w:rFonts w:ascii="Nirmala UI" w:eastAsia="Arial Unicode MS" w:hAnsi="Nirmala UI" w:cs="Nirmala UI" w:hint="cs"/>
                <w:kern w:val="0"/>
                <w:sz w:val="20"/>
                <w:szCs w:val="20"/>
                <w:cs/>
                <w:lang w:eastAsia="en-US" w:bidi="hi-IN"/>
              </w:rPr>
              <w:t>।</w:t>
            </w:r>
          </w:p>
          <w:p w:rsidR="00415C6B" w:rsidRPr="00992A83" w:rsidRDefault="00415C6B" w:rsidP="008454C2">
            <w:pPr>
              <w:suppressAutoHyphens w:val="0"/>
              <w:jc w:val="both"/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</w:p>
          <w:p w:rsidR="00415C6B" w:rsidRPr="00992A83" w:rsidRDefault="00415C6B" w:rsidP="0037000C">
            <w:pPr>
              <w:suppressAutoHyphens w:val="0"/>
              <w:spacing w:line="276" w:lineRule="auto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  <w:t xml:space="preserve">                                                            </w:t>
            </w:r>
            <w:r w:rsidR="00C1351F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                   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प्राधिकृत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अधिकारी</w:t>
            </w:r>
          </w:p>
          <w:p w:rsidR="00415C6B" w:rsidRPr="00992A83" w:rsidRDefault="00415C6B" w:rsidP="0037000C">
            <w:pPr>
              <w:suppressAutoHyphens w:val="0"/>
              <w:spacing w:line="276" w:lineRule="auto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                                    (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सेंट्रल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बैंक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आफ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इंडिया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) </w:t>
            </w:r>
          </w:p>
          <w:p w:rsidR="00415C6B" w:rsidRPr="00992A83" w:rsidRDefault="00415C6B" w:rsidP="0037000C">
            <w:pPr>
              <w:suppressAutoHyphens w:val="0"/>
              <w:spacing w:line="276" w:lineRule="auto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पता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: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क्षेत्रीय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कार्यालय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,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रांची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>,</w:t>
            </w:r>
          </w:p>
          <w:p w:rsidR="0037000C" w:rsidRPr="00992A83" w:rsidRDefault="00415C6B" w:rsidP="0037000C">
            <w:pPr>
              <w:suppressAutoHyphens w:val="0"/>
              <w:spacing w:line="276" w:lineRule="auto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कृष्णा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आर्केड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,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द्वितीय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तल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, </w:t>
            </w:r>
            <w:r w:rsidR="00C1351F"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बूटीमोड़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, </w:t>
            </w:r>
          </w:p>
          <w:p w:rsidR="00415C6B" w:rsidRPr="00992A83" w:rsidRDefault="00415C6B" w:rsidP="0037000C">
            <w:pPr>
              <w:suppressAutoHyphens w:val="0"/>
              <w:spacing w:line="276" w:lineRule="auto"/>
              <w:jc w:val="right"/>
              <w:rPr>
                <w:rFonts w:ascii="Arial Unicode MS" w:eastAsia="Arial Unicode MS" w:hAnsi="Arial Unicode MS" w:cs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रांची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834009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, </w:t>
            </w:r>
            <w:r w:rsidRPr="00992A83">
              <w:rPr>
                <w:rFonts w:ascii="Nirmala UI" w:eastAsia="Arial Unicode MS" w:hAnsi="Nirmala UI" w:cs="Nirmala UI" w:hint="c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>झारखंड</w:t>
            </w:r>
          </w:p>
        </w:tc>
      </w:tr>
    </w:tbl>
    <w:p w:rsidR="00415C6B" w:rsidRPr="00992A83" w:rsidRDefault="00415C6B" w:rsidP="00415C6B">
      <w:pPr>
        <w:suppressAutoHyphens w:val="0"/>
        <w:jc w:val="both"/>
        <w:rPr>
          <w:rFonts w:ascii="Arial Unicode MS" w:eastAsia="Arial Unicode MS" w:hAnsi="Arial Unicode MS" w:cs="Arial Unicode MS"/>
          <w:kern w:val="0"/>
          <w:sz w:val="2"/>
          <w:szCs w:val="2"/>
          <w:lang w:val="en-GB" w:eastAsia="en-US" w:bidi="hi-IN"/>
        </w:rPr>
      </w:pPr>
    </w:p>
    <w:tbl>
      <w:tblPr>
        <w:tblW w:w="9970" w:type="dxa"/>
        <w:jc w:val="center"/>
        <w:tblInd w:w="-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70"/>
      </w:tblGrid>
      <w:tr w:rsidR="001B7525" w:rsidRPr="00992A83" w:rsidTr="001B7525">
        <w:trPr>
          <w:trHeight w:val="668"/>
          <w:jc w:val="center"/>
        </w:trPr>
        <w:tc>
          <w:tcPr>
            <w:tcW w:w="9970" w:type="dxa"/>
            <w:shd w:val="clear" w:color="auto" w:fill="auto"/>
          </w:tcPr>
          <w:p w:rsidR="001B7525" w:rsidRPr="00992A83" w:rsidRDefault="001B7525" w:rsidP="001B7525">
            <w:pPr>
              <w:suppressAutoHyphens w:val="0"/>
              <w:jc w:val="center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b/>
                <w:bCs/>
                <w:noProof/>
                <w:kern w:val="0"/>
                <w:sz w:val="20"/>
                <w:szCs w:val="20"/>
                <w:lang w:val="en-IN" w:eastAsia="en-IN" w:bidi="hi-IN"/>
              </w:rPr>
              <w:drawing>
                <wp:inline distT="0" distB="0" distL="0" distR="0" wp14:anchorId="78B14F88" wp14:editId="45450ADE">
                  <wp:extent cx="1853565" cy="42037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3565" cy="4203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1B7525" w:rsidRPr="00992A83" w:rsidRDefault="001B7525" w:rsidP="001B7525">
            <w:pPr>
              <w:suppressAutoHyphens w:val="0"/>
              <w:jc w:val="center"/>
              <w:rPr>
                <w:rFonts w:eastAsia="Arial Unicode MS"/>
                <w:b/>
                <w:bCs/>
                <w:kern w:val="0"/>
                <w:sz w:val="4"/>
                <w:szCs w:val="4"/>
                <w:cs/>
                <w:lang w:eastAsia="en-US" w:bidi="hi-IN"/>
              </w:rPr>
            </w:pPr>
          </w:p>
        </w:tc>
      </w:tr>
      <w:tr w:rsidR="001B7525" w:rsidRPr="00992A83" w:rsidTr="001B7525">
        <w:trPr>
          <w:trHeight w:val="3165"/>
          <w:jc w:val="center"/>
        </w:trPr>
        <w:tc>
          <w:tcPr>
            <w:tcW w:w="9970" w:type="dxa"/>
            <w:shd w:val="clear" w:color="auto" w:fill="auto"/>
          </w:tcPr>
          <w:p w:rsidR="001B7525" w:rsidRPr="00992A83" w:rsidRDefault="001B7525" w:rsidP="001B7525">
            <w:pPr>
              <w:suppressAutoHyphens w:val="0"/>
              <w:jc w:val="center"/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 xml:space="preserve">Regional Office, Ranchi, Krishna Arcade, 2nd Floor, </w:t>
            </w:r>
            <w:proofErr w:type="spellStart"/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Bootymorr</w:t>
            </w:r>
            <w:proofErr w:type="spellEnd"/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  <w:t>, Ranchi, Jharkhand</w:t>
            </w:r>
          </w:p>
          <w:p w:rsidR="001B7525" w:rsidRPr="00992A83" w:rsidRDefault="001B7525" w:rsidP="001B7525">
            <w:pPr>
              <w:suppressAutoHyphens w:val="0"/>
              <w:jc w:val="center"/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</w:pPr>
          </w:p>
          <w:p w:rsidR="001B7525" w:rsidRPr="00992A83" w:rsidRDefault="001B7525" w:rsidP="001B7525">
            <w:pPr>
              <w:suppressAutoHyphens w:val="0"/>
              <w:jc w:val="center"/>
              <w:rPr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bidi="hi-IN"/>
              </w:rPr>
            </w:pPr>
            <w:r w:rsidRPr="00992A83">
              <w:rPr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>BC Supervisor required on contract basis for monitoring BC Center</w:t>
            </w:r>
          </w:p>
          <w:p w:rsidR="001B7525" w:rsidRPr="00992A83" w:rsidRDefault="001B7525" w:rsidP="001B7525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  <w:lang w:bidi="hi-IN"/>
              </w:rPr>
            </w:pPr>
            <w:r w:rsidRPr="00992A83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BC Supervisor – 01 post</w:t>
            </w:r>
          </w:p>
          <w:p w:rsidR="001B7525" w:rsidRPr="00992A83" w:rsidRDefault="001B7525" w:rsidP="001B7525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</w:p>
          <w:p w:rsidR="001B7525" w:rsidRPr="00992A83" w:rsidRDefault="001B7525" w:rsidP="001B7525">
            <w:pPr>
              <w:suppressAutoHyphens w:val="0"/>
              <w:jc w:val="both"/>
              <w:rPr>
                <w:color w:val="000000"/>
                <w:sz w:val="20"/>
                <w:szCs w:val="20"/>
                <w:shd w:val="clear" w:color="auto" w:fill="FFFFFF"/>
                <w:lang w:bidi="hi-IN"/>
              </w:rPr>
            </w:pPr>
            <w:r w:rsidRPr="00992A83">
              <w:rPr>
                <w:rFonts w:eastAsia="Arial Unicode MS"/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  <w:lang w:bidi="hi-IN"/>
              </w:rPr>
              <w:t>A</w:t>
            </w:r>
            <w:r w:rsidRPr="00992A83">
              <w:rPr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>) Eligibility for Young Candidates</w:t>
            </w:r>
            <w:r w:rsidRPr="00992A83">
              <w:rPr>
                <w:color w:val="000000"/>
                <w:sz w:val="20"/>
                <w:szCs w:val="20"/>
                <w:shd w:val="clear" w:color="auto" w:fill="FFFFFF"/>
              </w:rPr>
              <w:t xml:space="preserve"> - Graduate with computer knowledge (MS Office/Excel, Internet, Email etc.). M.Sc. (IT)/ BE (IT)/ MCA/MBA</w:t>
            </w:r>
            <w:r w:rsidRPr="00992A83">
              <w:rPr>
                <w:color w:val="000000"/>
                <w:sz w:val="20"/>
                <w:szCs w:val="20"/>
                <w:shd w:val="clear" w:color="auto" w:fill="FFFFFF"/>
                <w:cs/>
                <w:lang w:bidi="hi-IN"/>
              </w:rPr>
              <w:t xml:space="preserve"> </w:t>
            </w:r>
            <w:r w:rsidRPr="00992A83">
              <w:rPr>
                <w:color w:val="000000"/>
                <w:sz w:val="20"/>
                <w:szCs w:val="20"/>
                <w:shd w:val="clear" w:color="auto" w:fill="FFFFFF"/>
                <w:lang w:bidi="hi-IN"/>
              </w:rPr>
              <w:t>will be given preference</w:t>
            </w:r>
            <w:r w:rsidRPr="00992A83">
              <w:rPr>
                <w:color w:val="000000"/>
                <w:sz w:val="20"/>
                <w:szCs w:val="20"/>
                <w:shd w:val="clear" w:color="auto" w:fill="FFFFFF"/>
              </w:rPr>
              <w:t xml:space="preserve">. </w:t>
            </w:r>
            <w:r w:rsidRPr="00C21C13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(Age limit - 21-45 years)</w:t>
            </w:r>
          </w:p>
          <w:p w:rsidR="001B7525" w:rsidRPr="00992A83" w:rsidRDefault="001B7525" w:rsidP="001B7525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u w:val="single"/>
                <w:lang w:eastAsia="en-US" w:bidi="hi-IN"/>
              </w:rPr>
            </w:pPr>
          </w:p>
          <w:p w:rsidR="001B7525" w:rsidRPr="00C21C13" w:rsidRDefault="001B7525" w:rsidP="001B7525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b/>
                <w:bCs/>
                <w:color w:val="000000"/>
                <w:sz w:val="20"/>
                <w:szCs w:val="20"/>
                <w:u w:val="single"/>
                <w:shd w:val="clear" w:color="auto" w:fill="FFFFFF"/>
              </w:rPr>
              <w:t>B) Eligibility for Retired Bank Employees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– 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Retired Officers (including v</w:t>
            </w:r>
            <w:r w:rsidR="0037000C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oluntarily retired) of any bank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 xml:space="preserve"> (PSU/RRB/Private Banks/Co-operative Banks)</w:t>
            </w:r>
            <w:r w:rsidR="0037000C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 xml:space="preserve"> up to the Rank of Scale-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III</w:t>
            </w:r>
            <w:r w:rsidR="0037000C"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 xml:space="preserve">/ equivalent may be appointed for the purpose </w:t>
            </w:r>
            <w:r w:rsidR="0037000C" w:rsidRPr="00992A83">
              <w:rPr>
                <w:color w:val="000000"/>
                <w:sz w:val="20"/>
                <w:szCs w:val="20"/>
                <w:shd w:val="clear" w:color="auto" w:fill="FFFFFF"/>
              </w:rPr>
              <w:t xml:space="preserve">or Retired Clerks and equivalent of Central Bank of India who have passed JAIIB. All applicants should have rural banking experience at least 3 years. </w:t>
            </w:r>
            <w:r w:rsidR="0037000C" w:rsidRPr="00C21C13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(Age limit –</w:t>
            </w:r>
            <w:r w:rsidR="00C21C13" w:rsidRPr="00C21C13">
              <w:rPr>
                <w:rFonts w:cs="Arial Unicode MS" w:hint="cs"/>
                <w:b/>
                <w:bCs/>
                <w:color w:val="000000"/>
                <w:sz w:val="20"/>
                <w:szCs w:val="18"/>
                <w:shd w:val="clear" w:color="auto" w:fill="FFFFFF"/>
                <w:cs/>
                <w:lang w:bidi="hi-IN"/>
              </w:rPr>
              <w:t xml:space="preserve"> </w:t>
            </w:r>
            <w:r w:rsidR="00C21C13" w:rsidRPr="00C21C13">
              <w:rPr>
                <w:rFonts w:cs="Arial Unicode MS"/>
                <w:b/>
                <w:bCs/>
                <w:color w:val="000000"/>
                <w:sz w:val="20"/>
                <w:szCs w:val="18"/>
                <w:shd w:val="clear" w:color="auto" w:fill="FFFFFF"/>
                <w:lang w:bidi="hi-IN"/>
              </w:rPr>
              <w:t xml:space="preserve">Maximum </w:t>
            </w:r>
            <w:r w:rsidR="0037000C" w:rsidRPr="00C21C13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64 years)</w:t>
            </w:r>
            <w:r w:rsidRPr="00C21C1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</w:p>
          <w:p w:rsidR="001B7525" w:rsidRPr="00992A83" w:rsidRDefault="001B7525" w:rsidP="001B7525">
            <w:pPr>
              <w:suppressAutoHyphens w:val="0"/>
              <w:jc w:val="both"/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</w:pPr>
          </w:p>
          <w:p w:rsidR="001B7525" w:rsidRPr="00992A83" w:rsidRDefault="0037000C" w:rsidP="001B7525">
            <w:pPr>
              <w:suppressAutoHyphens w:val="0"/>
              <w:jc w:val="both"/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</w:pPr>
            <w:r w:rsidRPr="00992A83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Honorarium – 12000/- per month + Incentive as per work – Maximum 8000/- + Travel Allowance – Maximum 3000/- + Mobile Expenses – Maximum 500/-</w:t>
            </w:r>
            <w:r w:rsidR="00C21C13">
              <w:rPr>
                <w:b/>
                <w:bCs/>
                <w:color w:val="000000"/>
                <w:sz w:val="20"/>
                <w:szCs w:val="20"/>
                <w:shd w:val="clear" w:color="auto" w:fill="FFFFFF"/>
              </w:rPr>
              <w:t>.</w:t>
            </w:r>
          </w:p>
          <w:p w:rsidR="0037000C" w:rsidRPr="00992A83" w:rsidRDefault="0037000C" w:rsidP="001B7525">
            <w:pPr>
              <w:suppressAutoHyphens w:val="0"/>
              <w:jc w:val="both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</w:p>
          <w:p w:rsidR="0037000C" w:rsidRPr="00992A83" w:rsidRDefault="0037000C" w:rsidP="0037000C">
            <w:pPr>
              <w:suppressAutoHyphens w:val="0"/>
              <w:jc w:val="both"/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Other necessary information in this regard, eligibility, application form etc. can be seen and downloaded on the bank's website </w:t>
            </w:r>
            <w:hyperlink r:id="rId9" w:tgtFrame="_blank" w:history="1">
              <w:r w:rsidRPr="00992A83">
                <w:rPr>
                  <w:rFonts w:eastAsia="Arial Unicode MS"/>
                  <w:kern w:val="0"/>
                  <w:sz w:val="20"/>
                  <w:szCs w:val="20"/>
                  <w:lang w:eastAsia="en-US" w:bidi="hi-IN"/>
                </w:rPr>
                <w:t>www.centralbankofindia.co.in</w:t>
              </w:r>
            </w:hyperlink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 xml:space="preserve">. The last date for sending the duly filled application by post to the following address of our Regional Office, Ranchi is 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>12.09.2025</w:t>
            </w:r>
            <w:r w:rsidRPr="00992A83"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  <w:t>.</w:t>
            </w:r>
          </w:p>
          <w:p w:rsidR="001B7525" w:rsidRPr="00992A83" w:rsidRDefault="001B7525" w:rsidP="001B7525">
            <w:pPr>
              <w:suppressAutoHyphens w:val="0"/>
              <w:jc w:val="both"/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</w:p>
          <w:p w:rsidR="001B7525" w:rsidRPr="00992A83" w:rsidRDefault="001B7525" w:rsidP="0037000C">
            <w:pPr>
              <w:suppressAutoHyphens w:val="0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ab/>
              <w:t xml:space="preserve">                                                </w:t>
            </w:r>
            <w:r w:rsidR="00B40127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                           </w:t>
            </w:r>
            <w:bookmarkStart w:id="0" w:name="_GoBack"/>
            <w:bookmarkEnd w:id="0"/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</w:t>
            </w:r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>Authorized Officer</w:t>
            </w:r>
          </w:p>
          <w:p w:rsidR="001B7525" w:rsidRPr="00992A83" w:rsidRDefault="001B7525" w:rsidP="0037000C">
            <w:pPr>
              <w:suppressAutoHyphens w:val="0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                                    (</w:t>
            </w:r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>Central Bank of India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) </w:t>
            </w:r>
          </w:p>
          <w:p w:rsidR="001B7525" w:rsidRPr="00992A83" w:rsidRDefault="0037000C" w:rsidP="0037000C">
            <w:pPr>
              <w:suppressAutoHyphens w:val="0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>Add</w:t>
            </w:r>
            <w:r w:rsidR="001B7525" w:rsidRPr="00992A83">
              <w:rPr>
                <w:rFonts w:eastAsia="Arial Unicode MS"/>
                <w:b/>
                <w:bCs/>
                <w:kern w:val="0"/>
                <w:sz w:val="20"/>
                <w:szCs w:val="20"/>
                <w:cs/>
                <w:lang w:eastAsia="en-US" w:bidi="hi-IN"/>
              </w:rPr>
              <w:t xml:space="preserve"> : 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>Regional Office</w:t>
            </w:r>
            <w:r w:rsidR="001B7525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>,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 Ranchi</w:t>
            </w:r>
          </w:p>
          <w:p w:rsidR="0037000C" w:rsidRPr="00992A83" w:rsidRDefault="001B7525" w:rsidP="0037000C">
            <w:pPr>
              <w:suppressAutoHyphens w:val="0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 </w:t>
            </w:r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>Krishna arcade 2</w:t>
            </w:r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vertAlign w:val="superscript"/>
                <w:lang w:eastAsia="en-US" w:bidi="hi-IN"/>
              </w:rPr>
              <w:t>nd</w:t>
            </w:r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 w:bidi="hi-IN"/>
              </w:rPr>
              <w:t xml:space="preserve"> Floor</w:t>
            </w: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>,</w:t>
            </w:r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>bootymore</w:t>
            </w:r>
            <w:proofErr w:type="spellEnd"/>
            <w:r w:rsidR="0037000C"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t xml:space="preserve">, </w:t>
            </w:r>
          </w:p>
          <w:p w:rsidR="001B7525" w:rsidRPr="00992A83" w:rsidRDefault="0037000C" w:rsidP="0037000C">
            <w:pPr>
              <w:suppressAutoHyphens w:val="0"/>
              <w:jc w:val="right"/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</w:pPr>
            <w:r w:rsidRPr="00992A83">
              <w:rPr>
                <w:rFonts w:eastAsia="Arial Unicode MS"/>
                <w:b/>
                <w:bCs/>
                <w:kern w:val="0"/>
                <w:sz w:val="20"/>
                <w:szCs w:val="20"/>
                <w:lang w:eastAsia="en-US"/>
              </w:rPr>
              <w:lastRenderedPageBreak/>
              <w:t>Ranchi -834009, Jharkhand</w:t>
            </w:r>
          </w:p>
          <w:p w:rsidR="001B7525" w:rsidRPr="00992A83" w:rsidRDefault="001B7525" w:rsidP="0037000C">
            <w:pPr>
              <w:suppressAutoHyphens w:val="0"/>
              <w:jc w:val="right"/>
              <w:rPr>
                <w:rFonts w:eastAsia="Arial Unicode MS"/>
                <w:kern w:val="0"/>
                <w:sz w:val="20"/>
                <w:szCs w:val="20"/>
                <w:lang w:eastAsia="en-US" w:bidi="hi-IN"/>
              </w:rPr>
            </w:pPr>
          </w:p>
        </w:tc>
      </w:tr>
    </w:tbl>
    <w:p w:rsidR="008454C2" w:rsidRPr="00D90368" w:rsidRDefault="008454C2" w:rsidP="001B7525">
      <w:pPr>
        <w:rPr>
          <w:rFonts w:ascii="Arial Unicode MS" w:eastAsia="Arial Unicode MS" w:hAnsi="Arial Unicode MS" w:cs="Arial Unicode MS"/>
        </w:rPr>
      </w:pPr>
    </w:p>
    <w:sectPr w:rsidR="008454C2" w:rsidRPr="00D903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00C" w:rsidRDefault="0037000C" w:rsidP="001B7525">
      <w:r>
        <w:separator/>
      </w:r>
    </w:p>
  </w:endnote>
  <w:endnote w:type="continuationSeparator" w:id="0">
    <w:p w:rsidR="0037000C" w:rsidRDefault="0037000C" w:rsidP="001B7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00C" w:rsidRDefault="0037000C" w:rsidP="001B7525">
      <w:r>
        <w:separator/>
      </w:r>
    </w:p>
  </w:footnote>
  <w:footnote w:type="continuationSeparator" w:id="0">
    <w:p w:rsidR="0037000C" w:rsidRDefault="0037000C" w:rsidP="001B75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03D6"/>
    <w:rsid w:val="001B7525"/>
    <w:rsid w:val="0037000C"/>
    <w:rsid w:val="00415C6B"/>
    <w:rsid w:val="004A03D6"/>
    <w:rsid w:val="006E32C0"/>
    <w:rsid w:val="007D64DD"/>
    <w:rsid w:val="008454C2"/>
    <w:rsid w:val="008773F9"/>
    <w:rsid w:val="008E2BEC"/>
    <w:rsid w:val="00992A83"/>
    <w:rsid w:val="00B40127"/>
    <w:rsid w:val="00C1351F"/>
    <w:rsid w:val="00C21C13"/>
    <w:rsid w:val="00D9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6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C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C6B"/>
    <w:rPr>
      <w:rFonts w:ascii="Tahoma" w:eastAsia="Times New Roman" w:hAnsi="Tahoma" w:cs="Tahoma"/>
      <w:kern w:val="1"/>
      <w:sz w:val="16"/>
      <w:szCs w:val="16"/>
      <w:lang w:val="en-US" w:eastAsia="ar-SA" w:bidi="ar-SA"/>
    </w:rPr>
  </w:style>
  <w:style w:type="paragraph" w:styleId="Header">
    <w:name w:val="header"/>
    <w:basedOn w:val="Normal"/>
    <w:link w:val="HeaderChar"/>
    <w:uiPriority w:val="99"/>
    <w:unhideWhenUsed/>
    <w:rsid w:val="001B75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525"/>
    <w:rPr>
      <w:rFonts w:ascii="Times New Roman" w:eastAsia="Times New Roman" w:hAnsi="Times New Roman" w:cs="Times New Roman"/>
      <w:kern w:val="1"/>
      <w:sz w:val="24"/>
      <w:szCs w:val="24"/>
      <w:lang w:val="en-US" w:eastAsia="ar-SA" w:bidi="ar-SA"/>
    </w:rPr>
  </w:style>
  <w:style w:type="paragraph" w:styleId="Footer">
    <w:name w:val="footer"/>
    <w:basedOn w:val="Normal"/>
    <w:link w:val="FooterChar"/>
    <w:uiPriority w:val="99"/>
    <w:unhideWhenUsed/>
    <w:rsid w:val="001B75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525"/>
    <w:rPr>
      <w:rFonts w:ascii="Times New Roman" w:eastAsia="Times New Roman" w:hAnsi="Times New Roman" w:cs="Times New Roman"/>
      <w:kern w:val="1"/>
      <w:sz w:val="24"/>
      <w:szCs w:val="24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1B752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700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5C6B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4"/>
      <w:lang w:val="en-US" w:eastAsia="ar-SA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15C6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15C6B"/>
    <w:rPr>
      <w:rFonts w:ascii="Tahoma" w:eastAsia="Times New Roman" w:hAnsi="Tahoma" w:cs="Tahoma"/>
      <w:kern w:val="1"/>
      <w:sz w:val="16"/>
      <w:szCs w:val="16"/>
      <w:lang w:val="en-US" w:eastAsia="ar-SA" w:bidi="ar-SA"/>
    </w:rPr>
  </w:style>
  <w:style w:type="paragraph" w:styleId="Header">
    <w:name w:val="header"/>
    <w:basedOn w:val="Normal"/>
    <w:link w:val="HeaderChar"/>
    <w:uiPriority w:val="99"/>
    <w:unhideWhenUsed/>
    <w:rsid w:val="001B752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B7525"/>
    <w:rPr>
      <w:rFonts w:ascii="Times New Roman" w:eastAsia="Times New Roman" w:hAnsi="Times New Roman" w:cs="Times New Roman"/>
      <w:kern w:val="1"/>
      <w:sz w:val="24"/>
      <w:szCs w:val="24"/>
      <w:lang w:val="en-US" w:eastAsia="ar-SA" w:bidi="ar-SA"/>
    </w:rPr>
  </w:style>
  <w:style w:type="paragraph" w:styleId="Footer">
    <w:name w:val="footer"/>
    <w:basedOn w:val="Normal"/>
    <w:link w:val="FooterChar"/>
    <w:uiPriority w:val="99"/>
    <w:unhideWhenUsed/>
    <w:rsid w:val="001B752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7525"/>
    <w:rPr>
      <w:rFonts w:ascii="Times New Roman" w:eastAsia="Times New Roman" w:hAnsi="Times New Roman" w:cs="Times New Roman"/>
      <w:kern w:val="1"/>
      <w:sz w:val="24"/>
      <w:szCs w:val="24"/>
      <w:lang w:val="en-US" w:eastAsia="ar-SA" w:bidi="ar-SA"/>
    </w:rPr>
  </w:style>
  <w:style w:type="paragraph" w:styleId="ListParagraph">
    <w:name w:val="List Paragraph"/>
    <w:basedOn w:val="Normal"/>
    <w:uiPriority w:val="34"/>
    <w:qFormat/>
    <w:rsid w:val="001B7525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3700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02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5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entralbankofindia.co.i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37C2AD-6ADA-4DAD-B62C-ED49421F01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SAVITA KUMARI</dc:creator>
  <cp:lastModifiedBy>SAVITA KUMARI</cp:lastModifiedBy>
  <cp:revision>2</cp:revision>
  <cp:lastPrinted>2025-09-06T07:19:00Z</cp:lastPrinted>
  <dcterms:created xsi:type="dcterms:W3CDTF">2025-09-06T08:32:00Z</dcterms:created>
  <dcterms:modified xsi:type="dcterms:W3CDTF">2025-09-06T08:32:00Z</dcterms:modified>
</cp:coreProperties>
</file>